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80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karta pracy nr 2: Projektujemy zakupy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Każda para otrzymuje jedną sytuację, w której jako konsumenci/konsumentki mają za zadanie przyjrzeć się swojej potrzebie i przeanalizować (oraz ocenić) dwa różne wybory. Jeden mniej, drugi bardziej przyjazny środowisku. Im bardziej zróżnicowane wybory, tym ciekawsze wnioski można wyciągnąć.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both"/>
        <w:rPr>
          <w:rFonts w:ascii="Arial" w:cs="Arial" w:eastAsia="Arial" w:hAnsi="Arial"/>
          <w:b w:val="1"/>
        </w:rPr>
      </w:pPr>
      <w:r w:rsidDel="00000000" w:rsidR="00000000" w:rsidRPr="00000000">
        <w:rPr>
          <w:rFonts w:ascii="Arial" w:cs="Arial" w:eastAsia="Arial" w:hAnsi="Arial"/>
          <w:b w:val="1"/>
          <w:rtl w:val="0"/>
        </w:rPr>
        <w:t xml:space="preserve">Ograniczam marnotrawstwo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Na lekcji bardzo zachciało Wam się pić, postanowiliści/postanowiłyście, że jak tylko rozpocznie się przerwa pobiegniecie do sklepiku szkolnego/osiedlowego i kupicie sobie po butelce wody. Po wypiciu wody, szybko wyrzuciliście/wyrzuciłyście butelki. Wtedy przyszedł Wam do głowy myśl, że butelka była w waszych rękach dosłownie 5 minut, po czym stała się odpadem… Czy to marnotrawstwo? Jak inaczej można się zachować, gdy naprawdę chcecie napić się świeżej, czystej wody.</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tbl>
      <w:tblPr>
        <w:tblStyle w:val="Table1"/>
        <w:tblW w:w="139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95"/>
        <w:gridCol w:w="1695"/>
        <w:gridCol w:w="1695"/>
        <w:gridCol w:w="1695"/>
        <w:gridCol w:w="1755"/>
        <w:gridCol w:w="1725"/>
        <w:gridCol w:w="1965"/>
        <w:tblGridChange w:id="0">
          <w:tblGrid>
            <w:gridCol w:w="1695"/>
            <w:gridCol w:w="1695"/>
            <w:gridCol w:w="1695"/>
            <w:gridCol w:w="1695"/>
            <w:gridCol w:w="1695"/>
            <w:gridCol w:w="1755"/>
            <w:gridCol w:w="1725"/>
            <w:gridCol w:w="1965"/>
          </w:tblGrid>
        </w:tblGridChange>
      </w:tblGrid>
      <w:tr>
        <w:trPr>
          <w:cantSplit w:val="0"/>
          <w:trHeight w:val="420" w:hRule="atLeast"/>
          <w:tblHeader w:val="0"/>
        </w:trPr>
        <w:tc>
          <w:tcPr>
            <w:shd w:fill="d4bdd2" w:val="clear"/>
          </w:tcPr>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Wasza potrzeba</w:t>
            </w:r>
          </w:p>
        </w:tc>
        <w:tc>
          <w:tcPr>
            <w:shd w:fill="d4bdd2" w:val="clear"/>
          </w:tcPr>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Wasz wybór – co kupicie?</w:t>
            </w:r>
          </w:p>
        </w:tc>
        <w:tc>
          <w:tcPr>
            <w:shd w:fill="d4bdd2" w:val="clear"/>
          </w:tcPr>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Korzyści wyboru</w:t>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Jakie opakowanie, transport?</w:t>
            </w:r>
          </w:p>
        </w:tc>
        <w:tc>
          <w:tcPr>
            <w:shd w:fill="d4bdd2" w:val="clear"/>
          </w:tcPr>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Konsekwencje wyboru</w:t>
            </w:r>
          </w:p>
        </w:tc>
        <w:tc>
          <w:tcPr>
            <w:shd w:fill="d4bdd2" w:val="clear"/>
          </w:tcPr>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Wybór alternatywny – co innego możesz kupić/zrobić?</w:t>
            </w:r>
          </w:p>
        </w:tc>
        <w:tc>
          <w:tcPr>
            <w:shd w:fill="d4bdd2" w:val="clear"/>
          </w:tcPr>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Korzyści wyboru alternatywnego</w:t>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Jakie opakowanie, transport?</w:t>
            </w:r>
          </w:p>
        </w:tc>
        <w:tc>
          <w:tcPr>
            <w:shd w:fill="d4bdd2" w:val="clear"/>
          </w:tcPr>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Konsekwencje </w:t>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wyboru alternatywnego</w:t>
            </w:r>
          </w:p>
        </w:tc>
        <w:tc>
          <w:tcPr>
            <w:shd w:fill="d4bdd2" w:val="clear"/>
          </w:tcPr>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Wnioski</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tc>
      </w:tr>
      <w:tr>
        <w:trPr>
          <w:cantSplit w:val="0"/>
          <w:trHeight w:val="27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B">
      <w:pPr>
        <w:jc w:val="center"/>
        <w:rPr>
          <w:rFonts w:ascii="Arial" w:cs="Arial" w:eastAsia="Arial" w:hAnsi="Arial"/>
          <w:b w:val="1"/>
          <w:color w:val="ff0000"/>
          <w:sz w:val="36"/>
          <w:szCs w:val="36"/>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color w:val="ff0000"/>
          <w:sz w:val="36"/>
          <w:szCs w:val="36"/>
        </w:rPr>
      </w:pPr>
      <w:r w:rsidDel="00000000" w:rsidR="00000000" w:rsidRPr="00000000">
        <w:rPr>
          <w:rtl w:val="0"/>
        </w:rPr>
      </w:r>
    </w:p>
    <w:p w:rsidR="00000000" w:rsidDel="00000000" w:rsidP="00000000" w:rsidRDefault="00000000" w:rsidRPr="00000000" w14:paraId="0000001D">
      <w:pPr>
        <w:numPr>
          <w:ilvl w:val="0"/>
          <w:numId w:val="1"/>
        </w:numPr>
        <w:spacing w:after="200" w:before="20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Kupuję lokalnie</w:t>
      </w:r>
    </w:p>
    <w:p w:rsidR="00000000" w:rsidDel="00000000" w:rsidP="00000000" w:rsidRDefault="00000000" w:rsidRPr="00000000" w14:paraId="0000001E">
      <w:pPr>
        <w:spacing w:after="200" w:before="200" w:line="240" w:lineRule="auto"/>
        <w:jc w:val="both"/>
        <w:rPr>
          <w:rFonts w:ascii="Arial" w:cs="Arial" w:eastAsia="Arial" w:hAnsi="Arial"/>
        </w:rPr>
      </w:pPr>
      <w:r w:rsidDel="00000000" w:rsidR="00000000" w:rsidRPr="00000000">
        <w:rPr>
          <w:rFonts w:ascii="Arial" w:cs="Arial" w:eastAsia="Arial" w:hAnsi="Arial"/>
          <w:rtl w:val="0"/>
        </w:rPr>
        <w:t xml:space="preserve">Rodzice poprosili Was o pójście do sklepu i kupienie kilku rzeczy. Pośród potrzebnych produktów pojawiły się “owoce”, możecie wybrać takie, które lubicie. Przechodząc przez alejkę supermarketu zobaczyliście piękne czerwone jabłka pakowane po trzy na tackach i zafoliowane, z informacją, że pochodzą z Holandii (akurat dla Was i rodziców). Wrzuciliście je do koszyka i kontynuowaliście zakupy. Przy kasie przypomnieliście sobie, że nie wzięliście żadnej torby/siatki, więc kupiliście plastikową siatkę przy kasie - jedna wystarczy. W drodze do domu przypomnieliście sobie, że kiedyś częściej chodziliście na pobliski bazarek, przy straganie unosił się zapach owoców (również jabłek), i tam kupowaliście je z drewnianych skrzyń, czasem od osób które je wyhodowały. Ale się pozmieniało… a może następnym razem kupicie te pachnące jabłka…</w:t>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tl w:val="0"/>
        </w:rPr>
      </w:r>
    </w:p>
    <w:tbl>
      <w:tblPr>
        <w:tblStyle w:val="Table2"/>
        <w:tblW w:w="139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95"/>
        <w:gridCol w:w="1695"/>
        <w:gridCol w:w="1695"/>
        <w:gridCol w:w="1695"/>
        <w:gridCol w:w="1755"/>
        <w:gridCol w:w="1725"/>
        <w:gridCol w:w="1965"/>
        <w:tblGridChange w:id="0">
          <w:tblGrid>
            <w:gridCol w:w="1695"/>
            <w:gridCol w:w="1695"/>
            <w:gridCol w:w="1695"/>
            <w:gridCol w:w="1695"/>
            <w:gridCol w:w="1695"/>
            <w:gridCol w:w="1755"/>
            <w:gridCol w:w="1725"/>
            <w:gridCol w:w="1965"/>
          </w:tblGrid>
        </w:tblGridChange>
      </w:tblGrid>
      <w:tr>
        <w:trPr>
          <w:cantSplit w:val="0"/>
          <w:trHeight w:val="420" w:hRule="atLeast"/>
          <w:tblHeader w:val="0"/>
        </w:trPr>
        <w:tc>
          <w:tcPr>
            <w:shd w:fill="d4bdd2" w:val="clear"/>
          </w:tcPr>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Wasza potrzeba</w:t>
            </w:r>
          </w:p>
        </w:tc>
        <w:tc>
          <w:tcPr>
            <w:shd w:fill="d4bdd2" w:val="clear"/>
          </w:tcPr>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Wasz wybór – co kupicie?</w:t>
            </w:r>
          </w:p>
        </w:tc>
        <w:tc>
          <w:tcPr>
            <w:shd w:fill="d4bdd2" w:val="clear"/>
          </w:tcPr>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Korzyści wyboru</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Jakie opakowanie, transport?</w:t>
            </w:r>
          </w:p>
        </w:tc>
        <w:tc>
          <w:tcPr>
            <w:shd w:fill="d4bdd2" w:val="clear"/>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Konsekwencje wyboru</w:t>
            </w:r>
          </w:p>
        </w:tc>
        <w:tc>
          <w:tcPr>
            <w:shd w:fill="d4bdd2" w:val="clear"/>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Wybór alternatywny – co innego możesz kupić/zrobić?</w:t>
            </w:r>
          </w:p>
        </w:tc>
        <w:tc>
          <w:tcPr>
            <w:shd w:fill="d4bdd2" w:val="clear"/>
          </w:tcPr>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Korzyści wyboru alternatywnego</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Jakie opakowanie, transport?</w:t>
            </w:r>
          </w:p>
        </w:tc>
        <w:tc>
          <w:tcPr>
            <w:shd w:fill="d4bdd2" w:val="clear"/>
          </w:tcPr>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Konsekwencje </w:t>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wyboru alternatywnego</w:t>
            </w:r>
          </w:p>
        </w:tc>
        <w:tc>
          <w:tcPr>
            <w:shd w:fill="d4bdd2" w:val="clear"/>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Wnioski</w:t>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tc>
      </w:tr>
      <w:tr>
        <w:trPr>
          <w:cantSplit w:val="0"/>
          <w:trHeight w:val="27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4">
      <w:pPr>
        <w:jc w:val="center"/>
        <w:rPr>
          <w:rFonts w:ascii="Arial" w:cs="Arial" w:eastAsia="Arial" w:hAnsi="Arial"/>
          <w:b w:val="1"/>
          <w:color w:val="ff0000"/>
          <w:sz w:val="36"/>
          <w:szCs w:val="36"/>
        </w:rPr>
      </w:pPr>
      <w:r w:rsidDel="00000000" w:rsidR="00000000" w:rsidRPr="00000000">
        <w:rPr>
          <w:rtl w:val="0"/>
        </w:rPr>
      </w:r>
    </w:p>
    <w:p w:rsidR="00000000" w:rsidDel="00000000" w:rsidP="00000000" w:rsidRDefault="00000000" w:rsidRPr="00000000" w14:paraId="00000035">
      <w:pPr>
        <w:jc w:val="left"/>
        <w:rPr>
          <w:rFonts w:ascii="Arial" w:cs="Arial" w:eastAsia="Arial" w:hAnsi="Arial"/>
          <w:b w:val="1"/>
          <w:color w:val="ff0000"/>
          <w:sz w:val="36"/>
          <w:szCs w:val="36"/>
        </w:rPr>
      </w:pPr>
      <w:r w:rsidDel="00000000" w:rsidR="00000000" w:rsidRPr="00000000">
        <w:rPr>
          <w:rtl w:val="0"/>
        </w:rPr>
      </w:r>
    </w:p>
    <w:p w:rsidR="00000000" w:rsidDel="00000000" w:rsidP="00000000" w:rsidRDefault="00000000" w:rsidRPr="00000000" w14:paraId="00000036">
      <w:pPr>
        <w:numPr>
          <w:ilvl w:val="0"/>
          <w:numId w:val="1"/>
        </w:numPr>
        <w:ind w:left="720" w:hanging="360"/>
        <w:jc w:val="left"/>
        <w:rPr>
          <w:rFonts w:ascii="Arial" w:cs="Arial" w:eastAsia="Arial" w:hAnsi="Arial"/>
          <w:b w:val="1"/>
        </w:rPr>
      </w:pPr>
      <w:r w:rsidDel="00000000" w:rsidR="00000000" w:rsidRPr="00000000">
        <w:rPr>
          <w:rFonts w:ascii="Arial" w:cs="Arial" w:eastAsia="Arial" w:hAnsi="Arial"/>
          <w:b w:val="1"/>
          <w:rtl w:val="0"/>
        </w:rPr>
        <w:t xml:space="preserve">Stare nowe trendy</w:t>
      </w:r>
    </w:p>
    <w:p w:rsidR="00000000" w:rsidDel="00000000" w:rsidP="00000000" w:rsidRDefault="00000000" w:rsidRPr="00000000" w14:paraId="00000037">
      <w:pPr>
        <w:spacing w:after="200" w:before="200" w:line="240" w:lineRule="auto"/>
        <w:jc w:val="both"/>
        <w:rPr>
          <w:rFonts w:ascii="Arial" w:cs="Arial" w:eastAsia="Arial" w:hAnsi="Arial"/>
        </w:rPr>
      </w:pPr>
      <w:r w:rsidDel="00000000" w:rsidR="00000000" w:rsidRPr="00000000">
        <w:rPr>
          <w:rFonts w:ascii="Arial" w:cs="Arial" w:eastAsia="Arial" w:hAnsi="Arial"/>
          <w:rtl w:val="0"/>
        </w:rPr>
        <w:t xml:space="preserve">W domu wreszcie udało Wam się zaplanować remont pokoju. Znudził Wam się kolor starych mebli, a noga od małego stolika, już dawno zaczęła się ruszać, chyba się obluzowała. Przy biurku odpadł uchwyt od szuflady, a na półkach już od miesiąca brakuje Wam miejsca. Rodzice zgodzili się wymienić meble (zyskaliście dodatkowe półki) i pomalować pokój. W sklepie pomogłeś/pomogłaś znaleźć dobrą promocję na zestaw mebli, rodzice kupili dużo farby, żeby przypadkiem nie zabrakło. Wyrzucanie mebli, sprzątanie, malowanie, skręcanie nowych mebli, układanie rzeczy na nich, trwało dwa tygodnie, ale końcowy efekt podobał Ci się. Wszystko było już prawie posprzątane, zostały dwie otwarte puszki farby, ale później się je zużyje lub wyrzuci. Kilka dni później przechodziłaś/przechodziłeś koło miejsca gdzie wyrzuca się odpady wielkogabarytowe i zobaczyłeś/zobaczyłaś jak dużo miejsca zajmują Twoje stare meble, zrobiło Ci się trochę smutno na widok ulubionej szafki, w sumie wystarczyło może trochę ją przemalować (nawet samemu) i byłaby wystarczająca, zaczęłaś/zacząłeś zastanawiać się, czy dałoby się zrobić remont wykorzystując Twoje i inne starsze meble.</w:t>
      </w:r>
    </w:p>
    <w:tbl>
      <w:tblPr>
        <w:tblStyle w:val="Table3"/>
        <w:tblW w:w="139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95"/>
        <w:gridCol w:w="1695"/>
        <w:gridCol w:w="1695"/>
        <w:gridCol w:w="1695"/>
        <w:gridCol w:w="1755"/>
        <w:gridCol w:w="1725"/>
        <w:gridCol w:w="1965"/>
        <w:tblGridChange w:id="0">
          <w:tblGrid>
            <w:gridCol w:w="1695"/>
            <w:gridCol w:w="1695"/>
            <w:gridCol w:w="1695"/>
            <w:gridCol w:w="1695"/>
            <w:gridCol w:w="1695"/>
            <w:gridCol w:w="1755"/>
            <w:gridCol w:w="1725"/>
            <w:gridCol w:w="1965"/>
          </w:tblGrid>
        </w:tblGridChange>
      </w:tblGrid>
      <w:tr>
        <w:trPr>
          <w:cantSplit w:val="0"/>
          <w:trHeight w:val="420" w:hRule="atLeast"/>
          <w:tblHeader w:val="0"/>
        </w:trPr>
        <w:tc>
          <w:tcPr>
            <w:shd w:fill="d4bdd2" w:val="clear"/>
          </w:tcPr>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Wasza potrzeba</w:t>
            </w:r>
          </w:p>
        </w:tc>
        <w:tc>
          <w:tcPr>
            <w:shd w:fill="d4bdd2" w:val="clear"/>
          </w:tcPr>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Wasz wybór – co kupicie?</w:t>
            </w:r>
          </w:p>
        </w:tc>
        <w:tc>
          <w:tcPr>
            <w:shd w:fill="d4bdd2" w:val="clear"/>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Korzyści wyboru</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Jakie opakowanie, transport?</w:t>
            </w:r>
          </w:p>
        </w:tc>
        <w:tc>
          <w:tcPr>
            <w:shd w:fill="d4bdd2" w:val="clear"/>
          </w:tcPr>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Konsekwencje wyboru</w:t>
            </w:r>
          </w:p>
        </w:tc>
        <w:tc>
          <w:tcPr>
            <w:shd w:fill="d4bdd2" w:val="clear"/>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Wybór alternatywny – co innego możesz kupić/zrobić?</w:t>
            </w:r>
          </w:p>
        </w:tc>
        <w:tc>
          <w:tcPr>
            <w:shd w:fill="d4bdd2" w:val="clear"/>
          </w:tcPr>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Korzyści wyboru alternatywnego</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Jakie opakowanie, transport?</w:t>
            </w:r>
          </w:p>
        </w:tc>
        <w:tc>
          <w:tcPr>
            <w:shd w:fill="d4bdd2" w:val="clear"/>
          </w:tcPr>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Konsekwencje </w:t>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wyboru alternatywnego</w:t>
            </w:r>
          </w:p>
        </w:tc>
        <w:tc>
          <w:tcPr>
            <w:shd w:fill="d4bdd2" w:val="clear"/>
          </w:tcPr>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Wnioski</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tl w:val="0"/>
              </w:rPr>
            </w:r>
          </w:p>
        </w:tc>
      </w:tr>
      <w:tr>
        <w:trPr>
          <w:cantSplit w:val="0"/>
          <w:trHeight w:val="27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C">
      <w:pPr>
        <w:jc w:val="center"/>
        <w:rPr>
          <w:rFonts w:ascii="Arial" w:cs="Arial" w:eastAsia="Arial" w:hAnsi="Arial"/>
          <w:b w:val="1"/>
          <w:color w:val="ff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D">
      <w:pPr>
        <w:jc w:val="center"/>
        <w:rPr>
          <w:rFonts w:ascii="Arial" w:cs="Arial" w:eastAsia="Arial" w:hAnsi="Arial"/>
          <w:b w:val="1"/>
          <w:color w:val="ff0000"/>
          <w:sz w:val="32"/>
          <w:szCs w:val="32"/>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color w:val="ff0000"/>
          <w:sz w:val="32"/>
          <w:szCs w:val="32"/>
        </w:rPr>
      </w:pPr>
      <w:r w:rsidDel="00000000" w:rsidR="00000000" w:rsidRPr="00000000">
        <w:rPr>
          <w:rFonts w:ascii="Arial" w:cs="Arial" w:eastAsia="Arial" w:hAnsi="Arial"/>
          <w:b w:val="1"/>
          <w:color w:val="ff0000"/>
          <w:sz w:val="32"/>
          <w:szCs w:val="32"/>
          <w:rtl w:val="0"/>
        </w:rPr>
        <w:t xml:space="preserve">PRZYKŁADOWE ODPOWIEDZI</w:t>
      </w:r>
    </w:p>
    <w:p w:rsidR="00000000" w:rsidDel="00000000" w:rsidP="00000000" w:rsidRDefault="00000000" w:rsidRPr="00000000" w14:paraId="0000004F">
      <w:pPr>
        <w:jc w:val="left"/>
        <w:rPr>
          <w:rFonts w:ascii="Arial" w:cs="Arial" w:eastAsia="Arial" w:hAnsi="Arial"/>
          <w:b w:val="1"/>
          <w:color w:val="ff0000"/>
          <w:sz w:val="32"/>
          <w:szCs w:val="32"/>
        </w:rPr>
      </w:pPr>
      <w:r w:rsidDel="00000000" w:rsidR="00000000" w:rsidRPr="00000000">
        <w:rPr>
          <w:rFonts w:ascii="Arial" w:cs="Arial" w:eastAsia="Arial" w:hAnsi="Arial"/>
          <w:b w:val="1"/>
          <w:rtl w:val="0"/>
        </w:rPr>
        <w:t xml:space="preserve">Możesz wykorzystać poniższe przykładowe odpowiedzi przy wspieraniu młodzieży w wypełnianiu tabelek.</w:t>
      </w:r>
      <w:r w:rsidDel="00000000" w:rsidR="00000000" w:rsidRPr="00000000">
        <w:rPr>
          <w:rtl w:val="0"/>
        </w:rPr>
      </w:r>
    </w:p>
    <w:p w:rsidR="00000000" w:rsidDel="00000000" w:rsidP="00000000" w:rsidRDefault="00000000" w:rsidRPr="00000000" w14:paraId="00000050">
      <w:pPr>
        <w:numPr>
          <w:ilvl w:val="0"/>
          <w:numId w:val="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Ograniczam marnotrawstwo</w:t>
      </w:r>
    </w:p>
    <w:tbl>
      <w:tblPr>
        <w:tblStyle w:val="Table4"/>
        <w:tblW w:w="13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1683"/>
        <w:gridCol w:w="1787"/>
        <w:gridCol w:w="1481"/>
        <w:gridCol w:w="1830"/>
        <w:gridCol w:w="2062"/>
        <w:gridCol w:w="2062"/>
        <w:gridCol w:w="1642"/>
        <w:tblGridChange w:id="0">
          <w:tblGrid>
            <w:gridCol w:w="1447"/>
            <w:gridCol w:w="1683"/>
            <w:gridCol w:w="1787"/>
            <w:gridCol w:w="1481"/>
            <w:gridCol w:w="1830"/>
            <w:gridCol w:w="2062"/>
            <w:gridCol w:w="2062"/>
            <w:gridCol w:w="1642"/>
          </w:tblGrid>
        </w:tblGridChange>
      </w:tblGrid>
      <w:tr>
        <w:trPr>
          <w:cantSplit w:val="0"/>
          <w:tblHeader w:val="0"/>
        </w:trPr>
        <w:tc>
          <w:tcPr>
            <w:shd w:fill="96b04a" w:val="clear"/>
          </w:tcPr>
          <w:p w:rsidR="00000000" w:rsidDel="00000000" w:rsidP="00000000" w:rsidRDefault="00000000" w:rsidRPr="00000000" w14:paraId="0000005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Twoja potrzeba</w:t>
            </w:r>
          </w:p>
        </w:tc>
        <w:tc>
          <w:tcPr>
            <w:shd w:fill="96b04a" w:val="clear"/>
          </w:tcPr>
          <w:p w:rsidR="00000000" w:rsidDel="00000000" w:rsidP="00000000" w:rsidRDefault="00000000" w:rsidRPr="00000000" w14:paraId="0000005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Twój wybór – co kupisz?</w:t>
            </w:r>
          </w:p>
        </w:tc>
        <w:tc>
          <w:tcPr>
            <w:shd w:fill="96b04a" w:val="clear"/>
          </w:tcPr>
          <w:p w:rsidR="00000000" w:rsidDel="00000000" w:rsidP="00000000" w:rsidRDefault="00000000" w:rsidRPr="00000000" w14:paraId="0000005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Korzyści wyboru</w:t>
            </w:r>
          </w:p>
          <w:p w:rsidR="00000000" w:rsidDel="00000000" w:rsidP="00000000" w:rsidRDefault="00000000" w:rsidRPr="00000000" w14:paraId="0000005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Jakie opakowanie, transport?</w:t>
            </w:r>
          </w:p>
        </w:tc>
        <w:tc>
          <w:tcPr>
            <w:shd w:fill="96b04a" w:val="clear"/>
          </w:tcPr>
          <w:p w:rsidR="00000000" w:rsidDel="00000000" w:rsidP="00000000" w:rsidRDefault="00000000" w:rsidRPr="00000000" w14:paraId="0000005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Skutki wyboru</w:t>
            </w:r>
          </w:p>
        </w:tc>
        <w:tc>
          <w:tcPr>
            <w:shd w:fill="96b04a" w:val="clear"/>
          </w:tcPr>
          <w:p w:rsidR="00000000" w:rsidDel="00000000" w:rsidP="00000000" w:rsidRDefault="00000000" w:rsidRPr="00000000" w14:paraId="0000005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Wybór alternatywny – co nabędziesz?</w:t>
            </w:r>
          </w:p>
        </w:tc>
        <w:tc>
          <w:tcPr>
            <w:shd w:fill="96b04a" w:val="clear"/>
          </w:tcPr>
          <w:p w:rsidR="00000000" w:rsidDel="00000000" w:rsidP="00000000" w:rsidRDefault="00000000" w:rsidRPr="00000000" w14:paraId="0000005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Korzyści wyboru alternatywnego</w:t>
            </w:r>
          </w:p>
          <w:p w:rsidR="00000000" w:rsidDel="00000000" w:rsidP="00000000" w:rsidRDefault="00000000" w:rsidRPr="00000000" w14:paraId="0000005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Jakie opakowanie, transport?</w:t>
            </w:r>
          </w:p>
        </w:tc>
        <w:tc>
          <w:tcPr>
            <w:shd w:fill="96b04a" w:val="clear"/>
          </w:tcPr>
          <w:p w:rsidR="00000000" w:rsidDel="00000000" w:rsidP="00000000" w:rsidRDefault="00000000" w:rsidRPr="00000000" w14:paraId="0000005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Skutki</w:t>
            </w:r>
          </w:p>
          <w:p w:rsidR="00000000" w:rsidDel="00000000" w:rsidP="00000000" w:rsidRDefault="00000000" w:rsidRPr="00000000" w14:paraId="0000005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wyboru alternatywnego</w:t>
            </w:r>
          </w:p>
        </w:tc>
        <w:tc>
          <w:tcPr>
            <w:shd w:fill="96b04a" w:val="clear"/>
          </w:tcPr>
          <w:p w:rsidR="00000000" w:rsidDel="00000000" w:rsidP="00000000" w:rsidRDefault="00000000" w:rsidRPr="00000000" w14:paraId="0000005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Wnioski</w:t>
            </w:r>
          </w:p>
          <w:p w:rsidR="00000000" w:rsidDel="00000000" w:rsidP="00000000" w:rsidRDefault="00000000" w:rsidRPr="00000000" w14:paraId="0000005C">
            <w:pPr>
              <w:spacing w:after="0" w:line="240" w:lineRule="auto"/>
              <w:rPr>
                <w:rFonts w:ascii="Arial" w:cs="Arial" w:eastAsia="Arial" w:hAnsi="Arial"/>
                <w:b w:val="1"/>
                <w:sz w:val="20"/>
                <w:szCs w:val="20"/>
              </w:rPr>
            </w:pPr>
            <w:r w:rsidDel="00000000" w:rsidR="00000000" w:rsidRPr="00000000">
              <w:rPr>
                <w:rtl w:val="0"/>
              </w:rPr>
            </w:r>
          </w:p>
        </w:tc>
      </w:tr>
      <w:tr>
        <w:trPr>
          <w:cantSplit w:val="0"/>
          <w:trHeight w:val="2430" w:hRule="atLeast"/>
          <w:tblHeader w:val="0"/>
        </w:trPr>
        <w:tc>
          <w:tcPr/>
          <w:p w:rsidR="00000000" w:rsidDel="00000000" w:rsidP="00000000" w:rsidRDefault="00000000" w:rsidRPr="00000000" w14:paraId="0000005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np. Jestem spragniony w szkole/ w pracy.</w:t>
            </w:r>
          </w:p>
          <w:p w:rsidR="00000000" w:rsidDel="00000000" w:rsidP="00000000" w:rsidRDefault="00000000" w:rsidRPr="00000000" w14:paraId="0000005E">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i w:val="1"/>
                <w:sz w:val="20"/>
                <w:szCs w:val="20"/>
              </w:rPr>
            </w:pPr>
            <w:r w:rsidDel="00000000" w:rsidR="00000000" w:rsidRPr="00000000">
              <w:rPr>
                <w:rtl w:val="0"/>
              </w:rPr>
            </w:r>
          </w:p>
        </w:tc>
        <w:tc>
          <w:tcPr/>
          <w:p w:rsidR="00000000" w:rsidDel="00000000" w:rsidP="00000000" w:rsidRDefault="00000000" w:rsidRPr="00000000" w14:paraId="0000006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Woda mineralna</w:t>
            </w:r>
          </w:p>
          <w:p w:rsidR="00000000" w:rsidDel="00000000" w:rsidP="00000000" w:rsidRDefault="00000000" w:rsidRPr="00000000" w14:paraId="0000006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butelkowana w plastik, kupiona w sklepie na osiedlu.</w:t>
            </w:r>
          </w:p>
        </w:tc>
        <w:tc>
          <w:tcPr/>
          <w:p w:rsidR="00000000" w:rsidDel="00000000" w:rsidP="00000000" w:rsidRDefault="00000000" w:rsidRPr="00000000" w14:paraId="0000006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Wygoda, natychmiastowe zaspokojenie pragnienia</w:t>
            </w:r>
          </w:p>
        </w:tc>
        <w:tc>
          <w:tcPr/>
          <w:p w:rsidR="00000000" w:rsidDel="00000000" w:rsidP="00000000" w:rsidRDefault="00000000" w:rsidRPr="00000000" w14:paraId="0000006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Plastikowa butelka, szybko opróżniana, brak wody. Brak możliwości zaspokojenia potrzeby.  </w:t>
            </w:r>
          </w:p>
        </w:tc>
        <w:tc>
          <w:tcPr/>
          <w:p w:rsidR="00000000" w:rsidDel="00000000" w:rsidP="00000000" w:rsidRDefault="00000000" w:rsidRPr="00000000" w14:paraId="0000006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Pojemnik wielokrotnego użytku z filtrem, bidon napełniony wodą z kranu w domu/ w szkole/ w pracy.</w:t>
            </w:r>
          </w:p>
        </w:tc>
        <w:tc>
          <w:tcPr/>
          <w:p w:rsidR="00000000" w:rsidDel="00000000" w:rsidP="00000000" w:rsidRDefault="00000000" w:rsidRPr="00000000" w14:paraId="0000006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Wygoda, przefiltrowana woda zawsze pod ręką.</w:t>
            </w:r>
          </w:p>
        </w:tc>
        <w:tc>
          <w:tcPr/>
          <w:p w:rsidR="00000000" w:rsidDel="00000000" w:rsidP="00000000" w:rsidRDefault="00000000" w:rsidRPr="00000000" w14:paraId="0000006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Mniej plastiku. Brak pragnienia, bezpieczeństwo zaspokojenia potrzeby. </w:t>
            </w:r>
          </w:p>
        </w:tc>
        <w:tc>
          <w:tcPr/>
          <w:p w:rsidR="00000000" w:rsidDel="00000000" w:rsidP="00000000" w:rsidRDefault="00000000" w:rsidRPr="00000000" w14:paraId="0000006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Przedmioty wielokrotnego użytku są lepsze. Staję się częścią GOZ jako odpowiedzialny konsument.</w:t>
            </w:r>
          </w:p>
        </w:tc>
      </w:tr>
    </w:tbl>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numPr>
          <w:ilvl w:val="0"/>
          <w:numId w:val="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Kupuję lokalnie</w:t>
      </w:r>
    </w:p>
    <w:tbl>
      <w:tblPr>
        <w:tblStyle w:val="Table5"/>
        <w:tblW w:w="13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0"/>
        <w:gridCol w:w="1627"/>
        <w:gridCol w:w="1651"/>
        <w:gridCol w:w="1716"/>
        <w:gridCol w:w="1858"/>
        <w:gridCol w:w="2062"/>
        <w:gridCol w:w="2062"/>
        <w:gridCol w:w="1478"/>
        <w:tblGridChange w:id="0">
          <w:tblGrid>
            <w:gridCol w:w="1540"/>
            <w:gridCol w:w="1627"/>
            <w:gridCol w:w="1651"/>
            <w:gridCol w:w="1716"/>
            <w:gridCol w:w="1858"/>
            <w:gridCol w:w="2062"/>
            <w:gridCol w:w="2062"/>
            <w:gridCol w:w="1478"/>
          </w:tblGrid>
        </w:tblGridChange>
      </w:tblGrid>
      <w:tr>
        <w:trPr>
          <w:cantSplit w:val="0"/>
          <w:trHeight w:val="1020" w:hRule="atLeast"/>
          <w:tblHeader w:val="0"/>
        </w:trPr>
        <w:tc>
          <w:tcPr>
            <w:shd w:fill="96b04a" w:val="clear"/>
          </w:tcPr>
          <w:p w:rsidR="00000000" w:rsidDel="00000000" w:rsidP="00000000" w:rsidRDefault="00000000" w:rsidRPr="00000000" w14:paraId="0000007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Twoja potrzeba</w:t>
            </w:r>
          </w:p>
        </w:tc>
        <w:tc>
          <w:tcPr>
            <w:shd w:fill="96b04a" w:val="clear"/>
          </w:tcPr>
          <w:p w:rsidR="00000000" w:rsidDel="00000000" w:rsidP="00000000" w:rsidRDefault="00000000" w:rsidRPr="00000000" w14:paraId="0000007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Twój wybór</w:t>
            </w:r>
          </w:p>
        </w:tc>
        <w:tc>
          <w:tcPr>
            <w:shd w:fill="96b04a" w:val="clear"/>
          </w:tcPr>
          <w:p w:rsidR="00000000" w:rsidDel="00000000" w:rsidP="00000000" w:rsidRDefault="00000000" w:rsidRPr="00000000" w14:paraId="0000007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Korzyści wyboru</w:t>
            </w:r>
          </w:p>
        </w:tc>
        <w:tc>
          <w:tcPr>
            <w:shd w:fill="96b04a" w:val="clear"/>
          </w:tcPr>
          <w:p w:rsidR="00000000" w:rsidDel="00000000" w:rsidP="00000000" w:rsidRDefault="00000000" w:rsidRPr="00000000" w14:paraId="0000007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Skutki wyboru</w:t>
            </w:r>
          </w:p>
        </w:tc>
        <w:tc>
          <w:tcPr>
            <w:shd w:fill="96b04a" w:val="clear"/>
          </w:tcPr>
          <w:p w:rsidR="00000000" w:rsidDel="00000000" w:rsidP="00000000" w:rsidRDefault="00000000" w:rsidRPr="00000000" w14:paraId="0000007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Wybór alternatywny </w:t>
            </w:r>
          </w:p>
        </w:tc>
        <w:tc>
          <w:tcPr>
            <w:shd w:fill="96b04a" w:val="clear"/>
          </w:tcPr>
          <w:p w:rsidR="00000000" w:rsidDel="00000000" w:rsidP="00000000" w:rsidRDefault="00000000" w:rsidRPr="00000000" w14:paraId="0000007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Korzyści wyboru alternatywnego</w:t>
            </w:r>
          </w:p>
        </w:tc>
        <w:tc>
          <w:tcPr>
            <w:shd w:fill="96b04a" w:val="clear"/>
          </w:tcPr>
          <w:p w:rsidR="00000000" w:rsidDel="00000000" w:rsidP="00000000" w:rsidRDefault="00000000" w:rsidRPr="00000000" w14:paraId="0000007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Skutki</w:t>
            </w:r>
          </w:p>
          <w:p w:rsidR="00000000" w:rsidDel="00000000" w:rsidP="00000000" w:rsidRDefault="00000000" w:rsidRPr="00000000" w14:paraId="0000007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wyboru alternatywnego</w:t>
            </w:r>
          </w:p>
        </w:tc>
        <w:tc>
          <w:tcPr>
            <w:shd w:fill="96b04a" w:val="clear"/>
          </w:tcPr>
          <w:p w:rsidR="00000000" w:rsidDel="00000000" w:rsidP="00000000" w:rsidRDefault="00000000" w:rsidRPr="00000000" w14:paraId="0000007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Wnioski</w:t>
            </w:r>
          </w:p>
          <w:p w:rsidR="00000000" w:rsidDel="00000000" w:rsidP="00000000" w:rsidRDefault="00000000" w:rsidRPr="00000000" w14:paraId="0000007D">
            <w:pPr>
              <w:spacing w:after="0" w:line="240" w:lineRule="auto"/>
              <w:rPr>
                <w:rFonts w:ascii="Arial" w:cs="Arial" w:eastAsia="Arial" w:hAnsi="Arial"/>
                <w:b w:val="1"/>
                <w:sz w:val="20"/>
                <w:szCs w:val="20"/>
              </w:rPr>
            </w:pPr>
            <w:r w:rsidDel="00000000" w:rsidR="00000000" w:rsidRPr="00000000">
              <w:rPr>
                <w:rtl w:val="0"/>
              </w:rPr>
            </w:r>
          </w:p>
        </w:tc>
      </w:tr>
      <w:tr>
        <w:trPr>
          <w:cantSplit w:val="0"/>
          <w:trHeight w:val="1815" w:hRule="atLeast"/>
          <w:tblHeader w:val="0"/>
        </w:trPr>
        <w:tc>
          <w:tcPr/>
          <w:p w:rsidR="00000000" w:rsidDel="00000000" w:rsidP="00000000" w:rsidRDefault="00000000" w:rsidRPr="00000000" w14:paraId="0000007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np. Mam ochotę na jabłka</w:t>
            </w:r>
          </w:p>
          <w:p w:rsidR="00000000" w:rsidDel="00000000" w:rsidP="00000000" w:rsidRDefault="00000000" w:rsidRPr="00000000" w14:paraId="0000007F">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b w:val="1"/>
                <w:i w:val="1"/>
                <w:sz w:val="20"/>
                <w:szCs w:val="20"/>
              </w:rPr>
            </w:pPr>
            <w:r w:rsidDel="00000000" w:rsidR="00000000" w:rsidRPr="00000000">
              <w:rPr>
                <w:rtl w:val="0"/>
              </w:rPr>
            </w:r>
          </w:p>
        </w:tc>
        <w:tc>
          <w:tcPr/>
          <w:p w:rsidR="00000000" w:rsidDel="00000000" w:rsidP="00000000" w:rsidRDefault="00000000" w:rsidRPr="00000000" w14:paraId="0000008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Kupuję jabłka sprowadzone z zachodu, pakowane po trzy na tackach i zafoliowane.</w:t>
            </w:r>
          </w:p>
        </w:tc>
        <w:tc>
          <w:tcPr/>
          <w:p w:rsidR="00000000" w:rsidDel="00000000" w:rsidP="00000000" w:rsidRDefault="00000000" w:rsidRPr="00000000" w14:paraId="0000008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Wygoda, dłuższa przydatność owoców, łatwość transportu.</w:t>
            </w:r>
          </w:p>
        </w:tc>
        <w:tc>
          <w:tcPr/>
          <w:p w:rsidR="00000000" w:rsidDel="00000000" w:rsidP="00000000" w:rsidRDefault="00000000" w:rsidRPr="00000000" w14:paraId="0000008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Plastik, spożycie konserwantów, sąsiad, który ma sad nie zarobi na utrzymanie rodziny.</w:t>
            </w:r>
          </w:p>
        </w:tc>
        <w:tc>
          <w:tcPr/>
          <w:p w:rsidR="00000000" w:rsidDel="00000000" w:rsidP="00000000" w:rsidRDefault="00000000" w:rsidRPr="00000000" w14:paraId="0000008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Kupuję owoce na straganie od lokalnego sadownika. Spakuję do torby materiałowej, koszyka.</w:t>
            </w:r>
          </w:p>
        </w:tc>
        <w:tc>
          <w:tcPr/>
          <w:p w:rsidR="00000000" w:rsidDel="00000000" w:rsidP="00000000" w:rsidRDefault="00000000" w:rsidRPr="00000000" w14:paraId="0000008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Owoce z pewnego źródła, brak konserwantów, brak plastiku, wspieram finansowo lokalnego sprzedawcę. </w:t>
            </w:r>
          </w:p>
        </w:tc>
        <w:tc>
          <w:tcPr/>
          <w:p w:rsidR="00000000" w:rsidDel="00000000" w:rsidP="00000000" w:rsidRDefault="00000000" w:rsidRPr="00000000" w14:paraId="0000008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Owoce o krótszym terminie do spożycia. Brak plastiku.</w:t>
            </w:r>
          </w:p>
        </w:tc>
        <w:tc>
          <w:tcPr/>
          <w:p w:rsidR="00000000" w:rsidDel="00000000" w:rsidP="00000000" w:rsidRDefault="00000000" w:rsidRPr="00000000" w14:paraId="0000008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Wiem, co jem. </w:t>
            </w:r>
          </w:p>
          <w:p w:rsidR="00000000" w:rsidDel="00000000" w:rsidP="00000000" w:rsidRDefault="00000000" w:rsidRPr="00000000" w14:paraId="00000089">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8A">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numPr>
          <w:ilvl w:val="0"/>
          <w:numId w:val="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Stare nowe trendy</w:t>
      </w:r>
    </w:p>
    <w:tbl>
      <w:tblPr>
        <w:tblStyle w:val="Table6"/>
        <w:tblW w:w="13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7"/>
        <w:gridCol w:w="1589"/>
        <w:gridCol w:w="1728"/>
        <w:gridCol w:w="1707"/>
        <w:gridCol w:w="1853"/>
        <w:gridCol w:w="2062"/>
        <w:gridCol w:w="2062"/>
        <w:gridCol w:w="1466"/>
        <w:tblGridChange w:id="0">
          <w:tblGrid>
            <w:gridCol w:w="1527"/>
            <w:gridCol w:w="1589"/>
            <w:gridCol w:w="1728"/>
            <w:gridCol w:w="1707"/>
            <w:gridCol w:w="1853"/>
            <w:gridCol w:w="2062"/>
            <w:gridCol w:w="2062"/>
            <w:gridCol w:w="1466"/>
          </w:tblGrid>
        </w:tblGridChange>
      </w:tblGrid>
      <w:tr>
        <w:trPr>
          <w:cantSplit w:val="0"/>
          <w:tblHeader w:val="0"/>
        </w:trPr>
        <w:tc>
          <w:tcPr>
            <w:shd w:fill="96b04a" w:val="clear"/>
          </w:tcPr>
          <w:p w:rsidR="00000000" w:rsidDel="00000000" w:rsidP="00000000" w:rsidRDefault="00000000" w:rsidRPr="00000000" w14:paraId="0000008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Twoja potrzeba</w:t>
            </w:r>
          </w:p>
        </w:tc>
        <w:tc>
          <w:tcPr>
            <w:shd w:fill="96b04a" w:val="clear"/>
          </w:tcPr>
          <w:p w:rsidR="00000000" w:rsidDel="00000000" w:rsidP="00000000" w:rsidRDefault="00000000" w:rsidRPr="00000000" w14:paraId="0000008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Twój wybór</w:t>
            </w:r>
          </w:p>
        </w:tc>
        <w:tc>
          <w:tcPr>
            <w:shd w:fill="96b04a" w:val="clear"/>
          </w:tcPr>
          <w:p w:rsidR="00000000" w:rsidDel="00000000" w:rsidP="00000000" w:rsidRDefault="00000000" w:rsidRPr="00000000" w14:paraId="0000008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Korzyści wyboru</w:t>
            </w:r>
          </w:p>
        </w:tc>
        <w:tc>
          <w:tcPr>
            <w:shd w:fill="96b04a" w:val="clear"/>
          </w:tcPr>
          <w:p w:rsidR="00000000" w:rsidDel="00000000" w:rsidP="00000000" w:rsidRDefault="00000000" w:rsidRPr="00000000" w14:paraId="0000009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Skutki wyboru</w:t>
            </w:r>
          </w:p>
        </w:tc>
        <w:tc>
          <w:tcPr>
            <w:shd w:fill="96b04a" w:val="clear"/>
          </w:tcPr>
          <w:p w:rsidR="00000000" w:rsidDel="00000000" w:rsidP="00000000" w:rsidRDefault="00000000" w:rsidRPr="00000000" w14:paraId="0000009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Wybór alternatywny </w:t>
            </w:r>
          </w:p>
        </w:tc>
        <w:tc>
          <w:tcPr>
            <w:shd w:fill="96b04a" w:val="clear"/>
          </w:tcPr>
          <w:p w:rsidR="00000000" w:rsidDel="00000000" w:rsidP="00000000" w:rsidRDefault="00000000" w:rsidRPr="00000000" w14:paraId="0000009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Korzyści wyboru alternatywnego</w:t>
            </w:r>
          </w:p>
        </w:tc>
        <w:tc>
          <w:tcPr>
            <w:shd w:fill="96b04a" w:val="clear"/>
          </w:tcPr>
          <w:p w:rsidR="00000000" w:rsidDel="00000000" w:rsidP="00000000" w:rsidRDefault="00000000" w:rsidRPr="00000000" w14:paraId="0000009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Skutki</w:t>
            </w:r>
          </w:p>
          <w:p w:rsidR="00000000" w:rsidDel="00000000" w:rsidP="00000000" w:rsidRDefault="00000000" w:rsidRPr="00000000" w14:paraId="0000009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wyboru alternatywnego</w:t>
            </w:r>
          </w:p>
        </w:tc>
        <w:tc>
          <w:tcPr>
            <w:shd w:fill="96b04a" w:val="clear"/>
          </w:tcPr>
          <w:p w:rsidR="00000000" w:rsidDel="00000000" w:rsidP="00000000" w:rsidRDefault="00000000" w:rsidRPr="00000000" w14:paraId="0000009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Wnioski</w:t>
            </w:r>
          </w:p>
          <w:p w:rsidR="00000000" w:rsidDel="00000000" w:rsidP="00000000" w:rsidRDefault="00000000" w:rsidRPr="00000000" w14:paraId="00000096">
            <w:pPr>
              <w:spacing w:after="0" w:line="240" w:lineRule="auto"/>
              <w:rPr>
                <w:rFonts w:ascii="Arial" w:cs="Arial" w:eastAsia="Arial" w:hAnsi="Arial"/>
                <w:b w:val="1"/>
                <w:sz w:val="20"/>
                <w:szCs w:val="20"/>
              </w:rPr>
            </w:pPr>
            <w:r w:rsidDel="00000000" w:rsidR="00000000" w:rsidRPr="00000000">
              <w:rPr>
                <w:rtl w:val="0"/>
              </w:rPr>
            </w:r>
          </w:p>
        </w:tc>
      </w:tr>
      <w:tr>
        <w:trPr>
          <w:cantSplit w:val="0"/>
          <w:trHeight w:val="2190" w:hRule="atLeast"/>
          <w:tblHeader w:val="0"/>
        </w:trPr>
        <w:tc>
          <w:tcPr/>
          <w:p w:rsidR="00000000" w:rsidDel="00000000" w:rsidP="00000000" w:rsidRDefault="00000000" w:rsidRPr="00000000" w14:paraId="0000009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np. Rearanżacja salonu w domu. </w:t>
            </w:r>
          </w:p>
          <w:p w:rsidR="00000000" w:rsidDel="00000000" w:rsidP="00000000" w:rsidRDefault="00000000" w:rsidRPr="00000000" w14:paraId="00000098">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b w:val="1"/>
                <w:i w:val="1"/>
                <w:sz w:val="20"/>
                <w:szCs w:val="20"/>
              </w:rPr>
            </w:pPr>
            <w:r w:rsidDel="00000000" w:rsidR="00000000" w:rsidRPr="00000000">
              <w:rPr>
                <w:rtl w:val="0"/>
              </w:rPr>
            </w:r>
          </w:p>
        </w:tc>
        <w:tc>
          <w:tcPr/>
          <w:p w:rsidR="00000000" w:rsidDel="00000000" w:rsidP="00000000" w:rsidRDefault="00000000" w:rsidRPr="00000000" w14:paraId="0000009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Kupuję nowe meble.</w:t>
            </w:r>
          </w:p>
        </w:tc>
        <w:tc>
          <w:tcPr/>
          <w:p w:rsidR="00000000" w:rsidDel="00000000" w:rsidP="00000000" w:rsidRDefault="00000000" w:rsidRPr="00000000" w14:paraId="0000009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Natychmiastowa zmiana wyglądu salonu.</w:t>
            </w:r>
          </w:p>
        </w:tc>
        <w:tc>
          <w:tcPr/>
          <w:p w:rsidR="00000000" w:rsidDel="00000000" w:rsidP="00000000" w:rsidRDefault="00000000" w:rsidRPr="00000000" w14:paraId="0000009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Stare meble wyrzucam. Śmieci. Salon podobny do tysiąca innych – brak oryginalności. </w:t>
            </w:r>
          </w:p>
        </w:tc>
        <w:tc>
          <w:tcPr/>
          <w:p w:rsidR="00000000" w:rsidDel="00000000" w:rsidP="00000000" w:rsidRDefault="00000000" w:rsidRPr="00000000" w14:paraId="0000009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Kupuję farbę i przemalowuję meble. Zmieniam uchwyty. Stare zmieniają zastosowanie. </w:t>
            </w:r>
          </w:p>
        </w:tc>
        <w:tc>
          <w:tcPr/>
          <w:p w:rsidR="00000000" w:rsidDel="00000000" w:rsidP="00000000" w:rsidRDefault="00000000" w:rsidRPr="00000000" w14:paraId="0000009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Oryginalna rearanżacja wnętrza. Brak śmieci w postaci płyt MDF.</w:t>
            </w:r>
          </w:p>
        </w:tc>
        <w:tc>
          <w:tcPr/>
          <w:p w:rsidR="00000000" w:rsidDel="00000000" w:rsidP="00000000" w:rsidRDefault="00000000" w:rsidRPr="00000000" w14:paraId="000000A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Oszczędność pieniędzy na meblach i transporcie, brak śladu węglowego. Brak śmieci – płyt MDF. </w:t>
            </w:r>
          </w:p>
        </w:tc>
        <w:tc>
          <w:tcPr/>
          <w:p w:rsidR="00000000" w:rsidDel="00000000" w:rsidP="00000000" w:rsidRDefault="00000000" w:rsidRPr="00000000" w14:paraId="000000A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Stare w nowe zamieniam!</w:t>
            </w:r>
          </w:p>
        </w:tc>
      </w:tr>
    </w:tbl>
    <w:p w:rsidR="00000000" w:rsidDel="00000000" w:rsidP="00000000" w:rsidRDefault="00000000" w:rsidRPr="00000000" w14:paraId="000000A2">
      <w:pPr>
        <w:shd w:fill="ffffff" w:val="clear"/>
        <w:spacing w:after="200" w:line="240" w:lineRule="auto"/>
        <w:jc w:val="both"/>
        <w:rPr>
          <w:rFonts w:ascii="Arial" w:cs="Arial" w:eastAsia="Arial" w:hAnsi="Arial"/>
          <w:i w:val="1"/>
          <w:color w:val="96b04a"/>
          <w:sz w:val="20"/>
          <w:szCs w:val="20"/>
        </w:rPr>
      </w:pPr>
      <w:r w:rsidDel="00000000" w:rsidR="00000000" w:rsidRPr="00000000">
        <w:rPr>
          <w:rtl w:val="0"/>
        </w:rPr>
      </w:r>
    </w:p>
    <w:sectPr>
      <w:headerReference r:id="rId6" w:type="default"/>
      <w:headerReference r:id="rId7" w:type="first"/>
      <w:footerReference r:id="rId8" w:type="default"/>
      <w:footerReference r:id="rId9" w:type="first"/>
      <w:pgSz w:h="11906" w:w="16838" w:orient="landscape"/>
      <w:pgMar w:bottom="1417" w:top="1276" w:left="1417" w:right="141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left" w:pos="567"/>
      </w:tabs>
      <w:spacing w:after="0" w:lineRule="auto"/>
      <w:rPr/>
    </w:pPr>
    <w:r w:rsidDel="00000000" w:rsidR="00000000" w:rsidRPr="00000000">
      <w:rPr>
        <w:rFonts w:ascii="Arial" w:cs="Arial" w:eastAsia="Arial" w:hAnsi="Arial"/>
        <w:color w:val="d4bdd2"/>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d4bdd2"/>
        <w:sz w:val="16"/>
        <w:szCs w:val="16"/>
        <w:rtl w:val="0"/>
      </w:rPr>
      <w:t xml:space="preserve">  </w:t>
      <w:tab/>
    </w:r>
    <w:r w:rsidDel="00000000" w:rsidR="00000000" w:rsidRPr="00000000">
      <w:rPr>
        <w:rFonts w:ascii="Arial" w:cs="Arial" w:eastAsia="Arial" w:hAnsi="Arial"/>
        <w:b w:val="1"/>
        <w:smallCaps w:val="1"/>
        <w:color w:val="d4bdd2"/>
        <w:sz w:val="16"/>
        <w:szCs w:val="16"/>
        <w:rtl w:val="0"/>
      </w:rPr>
      <w:t xml:space="preserve">ZADANIE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59" w:lineRule="auto"/>
      <w:ind w:left="0" w:right="0" w:firstLine="0"/>
      <w:jc w:val="left"/>
      <w:rPr>
        <w:rFonts w:ascii="Arial" w:cs="Arial" w:eastAsia="Arial" w:hAnsi="Arial"/>
        <w:b w:val="1"/>
        <w:i w:val="0"/>
        <w:smallCaps w:val="1"/>
        <w:strike w:val="0"/>
        <w:color w:val="d4bdd2"/>
        <w:sz w:val="16"/>
        <w:szCs w:val="16"/>
        <w:u w:val="none"/>
        <w:shd w:fill="auto" w:val="clear"/>
        <w:vertAlign w:val="baseline"/>
      </w:rPr>
    </w:pPr>
    <w:r w:rsidDel="00000000" w:rsidR="00000000" w:rsidRPr="00000000">
      <w:rPr>
        <w:rFonts w:ascii="Arial" w:cs="Arial" w:eastAsia="Arial" w:hAnsi="Arial"/>
        <w:b w:val="0"/>
        <w:i w:val="0"/>
        <w:smallCaps w:val="0"/>
        <w:strike w:val="0"/>
        <w:color w:val="d4bdd2"/>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d4bdd2"/>
        <w:sz w:val="16"/>
        <w:szCs w:val="16"/>
        <w:u w:val="none"/>
        <w:shd w:fill="auto" w:val="clear"/>
        <w:vertAlign w:val="baseline"/>
        <w:rtl w:val="0"/>
      </w:rPr>
      <w:t xml:space="preserve">  </w:t>
    </w:r>
    <w:r w:rsidDel="00000000" w:rsidR="00000000" w:rsidRPr="00000000">
      <w:rPr>
        <w:rFonts w:ascii="Arial" w:cs="Arial" w:eastAsia="Arial" w:hAnsi="Arial"/>
        <w:b w:val="1"/>
        <w:smallCaps w:val="1"/>
        <w:color w:val="d4bdd2"/>
        <w:sz w:val="16"/>
        <w:szCs w:val="16"/>
        <w:rtl w:val="0"/>
      </w:rPr>
      <w:t xml:space="preserve">ZADANIE INTERDYSCYPLINARNE NR. 6 „W jaki sposób stać się częścią gospodarki o obiegu zamkniętym?”, KLASY VII-VIII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5891530</wp:posOffset>
          </wp:positionH>
          <wp:positionV relativeFrom="paragraph">
            <wp:posOffset>-447663</wp:posOffset>
          </wp:positionV>
          <wp:extent cx="785495" cy="5133975"/>
          <wp:effectExtent b="0" l="0" r="0" t="0"/>
          <wp:wrapNone/>
          <wp:docPr id="1" name="image4.png"/>
          <a:graphic>
            <a:graphicData uri="http://schemas.openxmlformats.org/drawingml/2006/picture">
              <pic:pic>
                <pic:nvPicPr>
                  <pic:cNvPr id="0" name="image4.png"/>
                  <pic:cNvPicPr preferRelativeResize="0"/>
                </pic:nvPicPr>
                <pic:blipFill>
                  <a:blip r:embed="rId1"/>
                  <a:srcRect b="0" l="89626" r="0" t="0"/>
                  <a:stretch>
                    <a:fillRect/>
                  </a:stretch>
                </pic:blipFill>
                <pic:spPr>
                  <a:xfrm>
                    <a:off x="0" y="0"/>
                    <a:ext cx="785495" cy="51339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4953000</wp:posOffset>
          </wp:positionH>
          <wp:positionV relativeFrom="paragraph">
            <wp:posOffset>-314315</wp:posOffset>
          </wp:positionV>
          <wp:extent cx="920795" cy="638175"/>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20795" cy="6381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2222980</wp:posOffset>
          </wp:positionH>
          <wp:positionV relativeFrom="paragraph">
            <wp:posOffset>-342890</wp:posOffset>
          </wp:positionV>
          <wp:extent cx="1311700" cy="695960"/>
          <wp:effectExtent b="0" l="0" r="0" t="0"/>
          <wp:wrapNone/>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311700" cy="695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428625</wp:posOffset>
          </wp:positionH>
          <wp:positionV relativeFrom="paragraph">
            <wp:posOffset>-285749</wp:posOffset>
          </wp:positionV>
          <wp:extent cx="1176065" cy="638175"/>
          <wp:effectExtent b="0" l="0" r="0" t="0"/>
          <wp:wrapNone/>
          <wp:docPr id="6"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176065" cy="6381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6991350</wp:posOffset>
          </wp:positionH>
          <wp:positionV relativeFrom="paragraph">
            <wp:posOffset>-314324</wp:posOffset>
          </wp:positionV>
          <wp:extent cx="920795" cy="638175"/>
          <wp:effectExtent b="0" l="0" r="0" t="0"/>
          <wp:wrapNone/>
          <wp:docPr id="5"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920795" cy="6381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3638550</wp:posOffset>
          </wp:positionH>
          <wp:positionV relativeFrom="paragraph">
            <wp:posOffset>-314324</wp:posOffset>
          </wp:positionV>
          <wp:extent cx="1311700" cy="695960"/>
          <wp:effectExtent b="0" l="0" r="0" t="0"/>
          <wp:wrapNone/>
          <wp:docPr id="4" name="image1.jpg"/>
          <a:graphic>
            <a:graphicData uri="http://schemas.openxmlformats.org/drawingml/2006/picture">
              <pic:pic>
                <pic:nvPicPr>
                  <pic:cNvPr id="0" name="image1.jpg"/>
                  <pic:cNvPicPr preferRelativeResize="0"/>
                </pic:nvPicPr>
                <pic:blipFill>
                  <a:blip r:embed="rId5"/>
                  <a:srcRect b="0" l="0" r="0" t="0"/>
                  <a:stretch>
                    <a:fillRect/>
                  </a:stretch>
                </pic:blipFill>
                <pic:spPr>
                  <a:xfrm>
                    <a:off x="0" y="0"/>
                    <a:ext cx="1311700" cy="695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 Id="rId3" Type="http://schemas.openxmlformats.org/officeDocument/2006/relationships/image" Target="media/image2.png"/><Relationship Id="rId4" Type="http://schemas.openxmlformats.org/officeDocument/2006/relationships/image" Target="media/image5.jpg"/><Relationship Id="rId5"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